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9E" w:rsidRDefault="00AB5E29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bCs/>
          <w:color w:val="C9211E"/>
          <w:sz w:val="32"/>
          <w:szCs w:val="32"/>
        </w:rPr>
        <w:t xml:space="preserve">Rekrutacja </w:t>
      </w:r>
      <w:r>
        <w:rPr>
          <w:rFonts w:ascii="Times New Roman" w:hAnsi="Times New Roman" w:cs="Times New Roman"/>
          <w:b/>
          <w:bCs/>
          <w:color w:val="C9211E"/>
          <w:sz w:val="28"/>
          <w:szCs w:val="28"/>
        </w:rPr>
        <w:t xml:space="preserve">do Szkoły Branżowej I Stopnia Nr 2 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Informacja dla kandydatów do Szkoły Branżowej I Stopnia nr 2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przy Młodzieżowym Ośrodku socjoterapii w Ostrowcu Świętokrzyskim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 xml:space="preserve"> Klasy o profilu: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Kucharz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Monter Suchej Zabudowy i Robót Wykończeniowych w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Budownictwie</w:t>
      </w: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Aby podjąć naukę w  Szkole Branżowej I Stopnia rodzic Kandydata (lub prawny opiekun) musi dostarczyć do szkoły zaświadczenie zawierające orzeczenie o braku przeciwwskazań zdrowotnych do podjęcia praktycznej nauki zawodu, która jest częścią</w:t>
      </w:r>
      <w:r>
        <w:rPr>
          <w:rFonts w:ascii="Times New Roman" w:hAnsi="Times New Roman" w:cs="Times New Roman"/>
          <w:sz w:val="28"/>
          <w:szCs w:val="28"/>
        </w:rPr>
        <w:t xml:space="preserve"> kształcenia w zawodzie na poziomie szkoły ponadpodstawowej. Zaświadczenie takie musi być dostarczone nie później niż do 30 sierpnia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Skierowanie na badanie lekarskie wraz z pozostałymi dokumentami wymaganymi podczas badania lekarskiego wydaje s</w:t>
      </w:r>
      <w:r>
        <w:rPr>
          <w:rFonts w:ascii="Times New Roman" w:hAnsi="Times New Roman" w:cs="Times New Roman"/>
          <w:sz w:val="28"/>
          <w:szCs w:val="28"/>
        </w:rPr>
        <w:t>zkoła.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Zakres i tryb oraz sposób dokumentowania badań lekarskich określa Rozporządzenie Ministra Zdrowia z dnia 26 sierpnia 2019 r. </w:t>
      </w:r>
      <w:r>
        <w:rPr>
          <w:rFonts w:ascii="Times New Roman" w:hAnsi="Times New Roman" w:cs="Times New Roman"/>
          <w:i/>
          <w:iCs/>
          <w:sz w:val="28"/>
          <w:szCs w:val="28"/>
        </w:rPr>
        <w:t>w sprawie badań lekarskich kandydatów do szkół ponadpodstawowych lub wyższych i na kwalifikacyjne kursy zawodowe, uczniów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 słuchaczy tych szkół, studentów, słuchaczy kwalifikacyjnych kursów zawodowych oraz doktorantów</w:t>
      </w:r>
      <w:r>
        <w:rPr>
          <w:rFonts w:ascii="Times New Roman" w:hAnsi="Times New Roman" w:cs="Times New Roman"/>
          <w:sz w:val="28"/>
          <w:szCs w:val="28"/>
        </w:rPr>
        <w:t xml:space="preserve"> (Dz. U. z 2019 r. poz. 1651,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zm.).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przepisami §4. ust. 1 ww. rozporządzenia lekarz przeprowadza badanie lekarskie z uwzględnieniem oceny pote</w:t>
      </w:r>
      <w:r>
        <w:rPr>
          <w:rFonts w:ascii="Times New Roman" w:hAnsi="Times New Roman" w:cs="Times New Roman"/>
          <w:sz w:val="28"/>
          <w:szCs w:val="28"/>
        </w:rPr>
        <w:t>ncjalnych lub istniejących zagrożeń dla zdrowia, występujących w miejscu odbywania praktycznej nauki zawodu.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 przeprowadzeniu badania lekarskiego lekarz wydaje zaświadczenie lekarskie.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 przypadku stwierdzenia w zaświadczeniu lekarskim istnienia pr</w:t>
      </w:r>
      <w:r>
        <w:rPr>
          <w:rFonts w:ascii="Times New Roman" w:hAnsi="Times New Roman" w:cs="Times New Roman"/>
          <w:sz w:val="28"/>
          <w:szCs w:val="28"/>
        </w:rPr>
        <w:t>zeciwwskazań zdrowotnych do wykonywania i pobierania praktycznej nauki lekarz informuje osobę badaną o przyczynach uzasadniających wydanie takiego zaświadczenia oraz wpisuje uzasadnienie do dokumentacji badania lekarskiego osoby badanej.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Zaświadczenie leka</w:t>
      </w:r>
      <w:r>
        <w:rPr>
          <w:rFonts w:ascii="Times New Roman" w:hAnsi="Times New Roman" w:cs="Times New Roman"/>
          <w:sz w:val="28"/>
          <w:szCs w:val="28"/>
        </w:rPr>
        <w:t xml:space="preserve">rskie wydaje się w dwóch egzemplarzach, z których jeden osoba badana przekazuje do MOS, a drugi jest dołączany do dokumentacji badania lekarskiego osoby badanej. </w:t>
      </w:r>
      <w:r>
        <w:rPr>
          <w:rFonts w:ascii="Times New Roman" w:hAnsi="Times New Roman" w:cs="Times New Roman"/>
          <w:sz w:val="28"/>
          <w:szCs w:val="28"/>
        </w:rPr>
        <w:br/>
        <w:t>W przypadku osoby niepełnoletniej, której zaświadczenie lekarskie dotyczy, zaświadczenie wyda</w:t>
      </w:r>
      <w:r>
        <w:rPr>
          <w:rFonts w:ascii="Times New Roman" w:hAnsi="Times New Roman" w:cs="Times New Roman"/>
          <w:sz w:val="28"/>
          <w:szCs w:val="28"/>
        </w:rPr>
        <w:t>je się jej rodzicowi/prawnemu opiekunowi.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zaświadczenia lekarskiego przysługuje odwołanie wnoszone na piśmie w terminie 14 dni od dnia otrzymania zaświadczenia lekarskiego, zgodnie z przepisami § 5 </w:t>
      </w:r>
      <w:r>
        <w:rPr>
          <w:rFonts w:ascii="Times New Roman" w:hAnsi="Times New Roman" w:cs="Times New Roman"/>
          <w:sz w:val="28"/>
          <w:szCs w:val="28"/>
        </w:rPr>
        <w:lastRenderedPageBreak/>
        <w:t>cytowanego rozporządzenia w sprawie badań lekarskich ka</w:t>
      </w:r>
      <w:r>
        <w:rPr>
          <w:rFonts w:ascii="Times New Roman" w:hAnsi="Times New Roman" w:cs="Times New Roman"/>
          <w:sz w:val="28"/>
          <w:szCs w:val="28"/>
        </w:rPr>
        <w:t>ndydatów do szkół ponadpodstawowych.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Badanie lekarskie w trybie odwoławczym przeprowadza się w terminie 14 dni od dnia otrzymania odwołania przez podmiot odwoławczy.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Zaświadczenie lekarskie wydane w trybie odwoławczym jest ostateczne.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Kandydaci do  Szko</w:t>
      </w:r>
      <w:r>
        <w:rPr>
          <w:rFonts w:ascii="Times New Roman" w:hAnsi="Times New Roman" w:cs="Times New Roman"/>
          <w:sz w:val="28"/>
          <w:szCs w:val="28"/>
        </w:rPr>
        <w:t>ły Branżowej I Stopnia Nr 2 w Ostrowcu Świętokrzyskim  kierowani będą przez szkołę na badania do:</w:t>
      </w:r>
      <w:r>
        <w:rPr>
          <w:rFonts w:ascii="Times New Roman" w:hAnsi="Times New Roman" w:cs="Times New Roman"/>
          <w:sz w:val="28"/>
          <w:szCs w:val="28"/>
        </w:rPr>
        <w:br/>
        <w:t>Dla kandydatów w terenu powiatu Ostrowieckiego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Ośrodek Leczniczo-Profilaktyczny PROMED </w:t>
      </w:r>
      <w:r>
        <w:rPr>
          <w:rFonts w:ascii="Times New Roman" w:hAnsi="Times New Roman" w:cs="Times New Roman"/>
          <w:sz w:val="28"/>
          <w:szCs w:val="28"/>
        </w:rPr>
        <w:t xml:space="preserve">Spółka Lekarska </w:t>
      </w:r>
      <w:proofErr w:type="spellStart"/>
      <w:r>
        <w:rPr>
          <w:rFonts w:ascii="Times New Roman" w:hAnsi="Times New Roman" w:cs="Times New Roman"/>
          <w:sz w:val="28"/>
          <w:szCs w:val="28"/>
        </w:rPr>
        <w:t>Suda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Partnerzy</w:t>
      </w:r>
    </w:p>
    <w:p w:rsidR="00A5539E" w:rsidRDefault="00AB5E2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Adres   Ośrodka Medycyny Pracy :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Przyc</w:t>
      </w:r>
      <w:r>
        <w:rPr>
          <w:rFonts w:ascii="Times New Roman" w:hAnsi="Times New Roman" w:cs="Times New Roman"/>
          <w:b/>
          <w:sz w:val="28"/>
          <w:szCs w:val="28"/>
        </w:rPr>
        <w:t>hodnia ul. Polna 15 -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Style w:val="Hipercze"/>
            <w:rFonts w:ascii="Times New Roman" w:hAnsi="Times New Roman" w:cs="Times New Roman"/>
            <w:sz w:val="28"/>
            <w:szCs w:val="28"/>
          </w:rPr>
          <w:t>41 266 78 50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Style w:val="Hipercze"/>
            <w:rFonts w:ascii="Times New Roman" w:hAnsi="Times New Roman" w:cs="Times New Roman"/>
            <w:sz w:val="28"/>
            <w:szCs w:val="28"/>
          </w:rPr>
          <w:t>504 947 566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Medycyna pracy ul. Polna 15 -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>
          <w:rPr>
            <w:rStyle w:val="Hipercze"/>
            <w:rFonts w:ascii="Times New Roman" w:hAnsi="Times New Roman" w:cs="Times New Roman"/>
            <w:sz w:val="28"/>
            <w:szCs w:val="28"/>
          </w:rPr>
          <w:t>504 947 319</w:t>
        </w:r>
      </w:hyperlink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 do korespondencji: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Promed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Spółka Lekarska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ul. Polna 15</w:t>
      </w:r>
      <w:r>
        <w:rPr>
          <w:rFonts w:ascii="Times New Roman" w:hAnsi="Times New Roman" w:cs="Times New Roman"/>
          <w:sz w:val="28"/>
          <w:szCs w:val="28"/>
        </w:rPr>
        <w:br/>
        <w:t>27-400 Ostrowiec Św.</w:t>
      </w:r>
    </w:p>
    <w:p w:rsidR="00A5539E" w:rsidRDefault="00AB5E2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Uwaga!</w:t>
      </w:r>
    </w:p>
    <w:p w:rsidR="00A5539E" w:rsidRDefault="00AB5E2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Dla kandydatów z innych miejscowości z Polski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Informujemy, że nie obowiązuje rejonizacja, czyli kandydat posiadający skierowanie z naszej  szkoły może wykonać badanie w dowolnej placówce na terenie swojego zamieszka</w:t>
      </w:r>
      <w:r>
        <w:rPr>
          <w:rFonts w:ascii="Times New Roman" w:hAnsi="Times New Roman" w:cs="Times New Roman"/>
          <w:b/>
          <w:bCs/>
          <w:sz w:val="28"/>
          <w:szCs w:val="28"/>
        </w:rPr>
        <w:t>nia we właściwym Ośrodku Medycyny Pracy.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Na terenie Ośrodka Medycyny Pracy należy stosować się do zaleceń epidemiologicznych w trakcie przeprowadzania badań oraz obowiązkowo </w:t>
      </w:r>
      <w:r>
        <w:rPr>
          <w:rFonts w:ascii="Times New Roman" w:hAnsi="Times New Roman" w:cs="Times New Roman"/>
          <w:b/>
          <w:bCs/>
          <w:sz w:val="28"/>
          <w:szCs w:val="28"/>
        </w:rPr>
        <w:t>posiadać ze sobą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39E" w:rsidRDefault="00AB5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skierowanie na badania lekarskie wydane przez szkołę,</w:t>
      </w:r>
    </w:p>
    <w:p w:rsidR="00A5539E" w:rsidRDefault="00AB5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maseczk</w:t>
      </w:r>
      <w:r>
        <w:rPr>
          <w:rFonts w:ascii="Times New Roman" w:hAnsi="Times New Roman" w:cs="Times New Roman"/>
          <w:sz w:val="28"/>
          <w:szCs w:val="28"/>
        </w:rPr>
        <w:t>ę,</w:t>
      </w:r>
    </w:p>
    <w:p w:rsidR="00A5539E" w:rsidRDefault="00AB5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dowód tożsamości (legitymacja szkolna, dowód osobisty),</w:t>
      </w:r>
    </w:p>
    <w:p w:rsidR="00A5539E" w:rsidRDefault="00AB5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informacyjną ze szpitala lub poradni specjalistycznych jeżeli Kandydat w przeszłości korzystał z takiego leczenia,</w:t>
      </w:r>
    </w:p>
    <w:p w:rsidR="00A5539E" w:rsidRDefault="00AB5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istotne wyniki badań, jeżeli Kandydat takie posiada,</w:t>
      </w:r>
    </w:p>
    <w:p w:rsidR="00A5539E" w:rsidRDefault="00AB5E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Kandydat </w:t>
      </w:r>
      <w:r>
        <w:rPr>
          <w:rFonts w:ascii="Times New Roman" w:hAnsi="Times New Roman" w:cs="Times New Roman"/>
          <w:sz w:val="28"/>
          <w:szCs w:val="28"/>
        </w:rPr>
        <w:t>nosi okulary należy mieć je ze sobą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badania Kandydaci jako osoby niepełnoletnie mają obowiązek zgłosić się z przynajmniej jednym rodzicem/opiekunem prawnym!*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spełnienia powyższych wymogów Kandydaci nie będę przyjmowania na badania!</w:t>
      </w: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dla 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andydatów do klasy o profilu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Kucharz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WAŻNE: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Dodatkowo: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Etapy wykonania badania sanitarno-epidemiologicznego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</w:t>
      </w:r>
      <w:proofErr w:type="spellStart"/>
      <w:r>
        <w:rPr>
          <w:rFonts w:ascii="Times New Roman" w:hAnsi="Times New Roman" w:cs="Times New Roman"/>
          <w:sz w:val="28"/>
          <w:szCs w:val="28"/>
        </w:rPr>
        <w:t>obowiązani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̨ </w:t>
      </w:r>
      <w:proofErr w:type="spellStart"/>
      <w:r>
        <w:rPr>
          <w:rFonts w:ascii="Times New Roman" w:hAnsi="Times New Roman" w:cs="Times New Roman"/>
          <w:sz w:val="28"/>
          <w:szCs w:val="28"/>
        </w:rPr>
        <w:t>wyrobic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książeczke</w:t>
      </w:r>
      <w:proofErr w:type="spellEnd"/>
      <w:r>
        <w:rPr>
          <w:rFonts w:ascii="Times New Roman" w:hAnsi="Times New Roman" w:cs="Times New Roman"/>
          <w:sz w:val="28"/>
          <w:szCs w:val="28"/>
        </w:rPr>
        <w:t>̨ zdrowia na potrzeby sanitarno- epidemiologiczne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(tzw. </w:t>
      </w:r>
      <w:proofErr w:type="spellStart"/>
      <w:r>
        <w:rPr>
          <w:rFonts w:ascii="Times New Roman" w:hAnsi="Times New Roman" w:cs="Times New Roman"/>
          <w:sz w:val="28"/>
          <w:szCs w:val="28"/>
        </w:rPr>
        <w:t>książeczke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̨ </w:t>
      </w:r>
      <w:proofErr w:type="spellStart"/>
      <w:r>
        <w:rPr>
          <w:rFonts w:ascii="Times New Roman" w:hAnsi="Times New Roman" w:cs="Times New Roman"/>
          <w:sz w:val="28"/>
          <w:szCs w:val="28"/>
        </w:rPr>
        <w:t>sanepidowska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̨/ badania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celów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sanitarno- epidemiologicznych).</w:t>
      </w:r>
    </w:p>
    <w:p w:rsidR="00A5539E" w:rsidRDefault="00AB5E2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Książeczka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sanepidowska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(orzeczenie lekarskie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celów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sanitarno- epidemiologicznych) jest </w:t>
      </w:r>
      <w:proofErr w:type="spellStart"/>
      <w:r>
        <w:rPr>
          <w:rFonts w:ascii="Times New Roman" w:hAnsi="Times New Roman" w:cs="Times New Roman"/>
          <w:sz w:val="28"/>
          <w:szCs w:val="28"/>
        </w:rPr>
        <w:t>ważnym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dokumentem </w:t>
      </w:r>
      <w:proofErr w:type="spellStart"/>
      <w:r>
        <w:rPr>
          <w:rFonts w:ascii="Times New Roman" w:hAnsi="Times New Roman" w:cs="Times New Roman"/>
          <w:sz w:val="28"/>
          <w:szCs w:val="28"/>
        </w:rPr>
        <w:t>potwierdzającym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brak </w:t>
      </w:r>
      <w:proofErr w:type="spellStart"/>
      <w:r>
        <w:rPr>
          <w:rFonts w:ascii="Times New Roman" w:hAnsi="Times New Roman" w:cs="Times New Roman"/>
          <w:sz w:val="28"/>
          <w:szCs w:val="28"/>
        </w:rPr>
        <w:t>obecności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pałeczek </w:t>
      </w:r>
      <w:proofErr w:type="spellStart"/>
      <w:r>
        <w:rPr>
          <w:rFonts w:ascii="Times New Roman" w:hAnsi="Times New Roman" w:cs="Times New Roman"/>
          <w:sz w:val="28"/>
          <w:szCs w:val="28"/>
        </w:rPr>
        <w:t>określonych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</w:t>
      </w:r>
      <w:r>
        <w:rPr>
          <w:rFonts w:ascii="Times New Roman" w:hAnsi="Times New Roman" w:cs="Times New Roman"/>
          <w:sz w:val="28"/>
          <w:szCs w:val="28"/>
        </w:rPr>
        <w:t xml:space="preserve">kterii w ciele człowieka. </w:t>
      </w:r>
      <w:proofErr w:type="spellStart"/>
      <w:r>
        <w:rPr>
          <w:rFonts w:ascii="Times New Roman" w:hAnsi="Times New Roman" w:cs="Times New Roman"/>
          <w:sz w:val="28"/>
          <w:szCs w:val="28"/>
        </w:rPr>
        <w:t>Książeczka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>
        <w:rPr>
          <w:rFonts w:ascii="Times New Roman" w:hAnsi="Times New Roman" w:cs="Times New Roman"/>
          <w:sz w:val="28"/>
          <w:szCs w:val="28"/>
        </w:rPr>
        <w:t>obowiązkowa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osób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które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wykonuja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̨ zawody </w:t>
      </w:r>
      <w:proofErr w:type="spellStart"/>
      <w:r>
        <w:rPr>
          <w:rFonts w:ascii="Times New Roman" w:hAnsi="Times New Roman" w:cs="Times New Roman"/>
          <w:sz w:val="28"/>
          <w:szCs w:val="28"/>
        </w:rPr>
        <w:t>wymagające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kontaktu z </w:t>
      </w:r>
      <w:proofErr w:type="spellStart"/>
      <w:r>
        <w:rPr>
          <w:rFonts w:ascii="Times New Roman" w:hAnsi="Times New Roman" w:cs="Times New Roman"/>
          <w:sz w:val="28"/>
          <w:szCs w:val="28"/>
        </w:rPr>
        <w:t>żywnościa</w:t>
      </w:r>
      <w:proofErr w:type="spellEnd"/>
      <w:r>
        <w:rPr>
          <w:rFonts w:ascii="Times New Roman" w:hAnsi="Times New Roman" w:cs="Times New Roman"/>
          <w:sz w:val="28"/>
          <w:szCs w:val="28"/>
        </w:rPr>
        <w:t>̨ i wodą.</w:t>
      </w:r>
    </w:p>
    <w:p w:rsidR="00A5539E" w:rsidRDefault="00AB5E2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celu wyrobienia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książeczki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sanepidowskiej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niezbędna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wizyta w sanepidzie lub dowolnym laboratorium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(stosownie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  miejsca zamieszkania) </w:t>
      </w:r>
      <w:r>
        <w:rPr>
          <w:rFonts w:ascii="Times New Roman" w:hAnsi="Times New Roman" w:cs="Times New Roman"/>
          <w:sz w:val="28"/>
          <w:szCs w:val="28"/>
        </w:rPr>
        <w:t xml:space="preserve"> w celu wykonania badania. </w:t>
      </w:r>
      <w:proofErr w:type="spellStart"/>
      <w:r>
        <w:rPr>
          <w:rFonts w:ascii="Times New Roman" w:hAnsi="Times New Roman" w:cs="Times New Roman"/>
          <w:sz w:val="28"/>
          <w:szCs w:val="28"/>
        </w:rPr>
        <w:t>Książeczka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byc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gwarancją, </w:t>
      </w:r>
      <w:proofErr w:type="spellStart"/>
      <w:r>
        <w:rPr>
          <w:rFonts w:ascii="Times New Roman" w:hAnsi="Times New Roman" w:cs="Times New Roman"/>
          <w:sz w:val="28"/>
          <w:szCs w:val="28"/>
        </w:rPr>
        <w:t>że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osoba, </w:t>
      </w:r>
      <w:proofErr w:type="spellStart"/>
      <w:r>
        <w:rPr>
          <w:rFonts w:ascii="Times New Roman" w:hAnsi="Times New Roman" w:cs="Times New Roman"/>
          <w:sz w:val="28"/>
          <w:szCs w:val="28"/>
        </w:rPr>
        <w:t>która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kontakt np. z </w:t>
      </w:r>
      <w:proofErr w:type="spellStart"/>
      <w:r>
        <w:rPr>
          <w:rFonts w:ascii="Times New Roman" w:hAnsi="Times New Roman" w:cs="Times New Roman"/>
          <w:sz w:val="28"/>
          <w:szCs w:val="28"/>
        </w:rPr>
        <w:t>żywnościa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̨, nie jest </w:t>
      </w:r>
      <w:proofErr w:type="spellStart"/>
      <w:r>
        <w:rPr>
          <w:rFonts w:ascii="Times New Roman" w:hAnsi="Times New Roman" w:cs="Times New Roman"/>
          <w:sz w:val="28"/>
          <w:szCs w:val="28"/>
        </w:rPr>
        <w:t>zakażona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pałeczkami duru brzusznego, duru rzekomego A, B lub C, jak też pałeczkami </w:t>
      </w:r>
      <w:proofErr w:type="spellStart"/>
      <w:r>
        <w:rPr>
          <w:rFonts w:ascii="Times New Roman" w:hAnsi="Times New Roman" w:cs="Times New Roman"/>
          <w:sz w:val="28"/>
          <w:szCs w:val="28"/>
        </w:rPr>
        <w:t>Shigella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Salmonella. Wyko</w:t>
      </w:r>
      <w:r>
        <w:rPr>
          <w:rFonts w:ascii="Times New Roman" w:hAnsi="Times New Roman" w:cs="Times New Roman"/>
          <w:sz w:val="28"/>
          <w:szCs w:val="28"/>
        </w:rPr>
        <w:t xml:space="preserve">nywane badania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pozwalaja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̨ </w:t>
      </w:r>
      <w:proofErr w:type="spellStart"/>
      <w:r>
        <w:rPr>
          <w:rFonts w:ascii="Times New Roman" w:hAnsi="Times New Roman" w:cs="Times New Roman"/>
          <w:sz w:val="28"/>
          <w:szCs w:val="28"/>
        </w:rPr>
        <w:t>równiez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̇ </w:t>
      </w:r>
      <w:proofErr w:type="spellStart"/>
      <w:r>
        <w:rPr>
          <w:rFonts w:ascii="Times New Roman" w:hAnsi="Times New Roman" w:cs="Times New Roman"/>
          <w:sz w:val="28"/>
          <w:szCs w:val="28"/>
        </w:rPr>
        <w:t>stwierdzic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nosicielstwo </w:t>
      </w:r>
      <w:proofErr w:type="spellStart"/>
      <w:r>
        <w:rPr>
          <w:rFonts w:ascii="Times New Roman" w:hAnsi="Times New Roman" w:cs="Times New Roman"/>
          <w:sz w:val="28"/>
          <w:szCs w:val="28"/>
        </w:rPr>
        <w:t>prątków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gruźlicy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innych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czynników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chorobotwórczych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 wynik badania oczekuje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>̨ ok. 14 dni.</w:t>
      </w:r>
    </w:p>
    <w:p w:rsidR="00A5539E" w:rsidRDefault="00AB5E2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Koszty badania i wyrobienia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książeczki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sanepidowskiej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ponosi kandydat/rodzic, opiekun pr</w:t>
      </w:r>
      <w:r>
        <w:rPr>
          <w:rFonts w:ascii="Times New Roman" w:hAnsi="Times New Roman" w:cs="Times New Roman"/>
          <w:sz w:val="28"/>
          <w:szCs w:val="28"/>
        </w:rPr>
        <w:t>awny.</w:t>
      </w:r>
    </w:p>
    <w:p w:rsidR="00A5539E" w:rsidRDefault="00AB5E2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 otrzymaniu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wyników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badań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należy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̨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udac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́ do lekarza medycyny pracy wraz ze skierowaniem otrzymanym ze szkoły.</w:t>
      </w: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Wymaganie dokumenty przy badaniu w Ośrodku Medycyny Pracy dla Kucharza :</w:t>
      </w:r>
    </w:p>
    <w:p w:rsidR="00A5539E" w:rsidRDefault="00AB5E2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wyniki z sanepidu,</w:t>
      </w:r>
    </w:p>
    <w:p w:rsidR="00A5539E" w:rsidRDefault="00AB5E2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książeczka pracownicza zdrowia (mo</w:t>
      </w:r>
      <w:r>
        <w:rPr>
          <w:rFonts w:ascii="Times New Roman" w:hAnsi="Times New Roman" w:cs="Times New Roman"/>
          <w:b/>
          <w:bCs/>
          <w:sz w:val="28"/>
          <w:szCs w:val="28"/>
        </w:rPr>
        <w:t>żna kupić w sklepie z art. biurowymi)</w:t>
      </w:r>
    </w:p>
    <w:p w:rsidR="00A5539E" w:rsidRDefault="00AB5E2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dowód tożsamości ze zdjęciem (np. dowód tymczasowy, legitymacja szkolna ze szkoły podstawowej)</w:t>
      </w:r>
    </w:p>
    <w:p w:rsidR="00A5539E" w:rsidRDefault="00AB5E2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zdrowia ze szkoły</w:t>
      </w:r>
    </w:p>
    <w:p w:rsidR="00A5539E" w:rsidRDefault="00AB5E2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orzeczenie o niepełnosprawności, jeżeli uczeń posiada</w:t>
      </w:r>
    </w:p>
    <w:p w:rsidR="00A5539E" w:rsidRDefault="00AB5E2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okulary korekcyjne, jeżeli uczeń posiada</w:t>
      </w: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B5E2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PODSUMOWANIE:</w:t>
      </w:r>
    </w:p>
    <w:p w:rsidR="00A5539E" w:rsidRDefault="00AB5E2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Każdy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kandydat otrzymuje od lekarza medycyny pracy:</w:t>
      </w:r>
      <w:r>
        <w:rPr>
          <w:rFonts w:ascii="Times New Roman" w:hAnsi="Times New Roman" w:cs="Times New Roman"/>
          <w:sz w:val="28"/>
          <w:szCs w:val="28"/>
        </w:rPr>
        <w:br/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zaświadczenie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lekarskie </w:t>
      </w:r>
      <w:proofErr w:type="spellStart"/>
      <w:r>
        <w:rPr>
          <w:rFonts w:ascii="Times New Roman" w:hAnsi="Times New Roman" w:cs="Times New Roman"/>
          <w:sz w:val="28"/>
          <w:szCs w:val="28"/>
        </w:rPr>
        <w:t>zawierające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orzeczenie o braku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przeciwskazan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 zdrowotnych do </w:t>
      </w:r>
      <w:proofErr w:type="spellStart"/>
      <w:r>
        <w:rPr>
          <w:rFonts w:ascii="Times New Roman" w:hAnsi="Times New Roman" w:cs="Times New Roman"/>
          <w:sz w:val="28"/>
          <w:szCs w:val="28"/>
        </w:rPr>
        <w:t>podjęcia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praktycznej nauki zawodu.</w:t>
      </w:r>
    </w:p>
    <w:p w:rsidR="00A5539E" w:rsidRDefault="00AB5E2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Kandydaci do zawodu: KUCHARZ dodatkowo: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orzeczenie lekarskie 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celów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sanitarno-epidemiologicznych.</w:t>
      </w: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539E" w:rsidRDefault="00A553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539E" w:rsidRDefault="00AB5E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Badania Uczniów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Wykonywanie badań lekarskich osobie małoletniej, która nie ukończyła 16 lat, odbywa się w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obecności rodzica lub opiekuna.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Osoby, które nie ukończyły 16 lat, muszą posiadać pisemną zgodę przed</w:t>
      </w:r>
      <w:r>
        <w:rPr>
          <w:rFonts w:ascii="Times New Roman" w:hAnsi="Times New Roman" w:cs="Times New Roman"/>
          <w:i/>
          <w:iCs/>
          <w:sz w:val="28"/>
          <w:szCs w:val="28"/>
        </w:rPr>
        <w:t>stawiciela ustawowego lub opiekuna faktycznego na przeprowadzenie badania i udzielenie innych świadczeń zdrowotnych.</w:t>
      </w:r>
    </w:p>
    <w:p w:rsidR="00A5539E" w:rsidRDefault="00AB5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 badania lekarskiego  jest zwykle wyznaczany  podczas rejestracji telefonicznej.</w:t>
      </w:r>
    </w:p>
    <w:bookmarkEnd w:id="0"/>
    <w:p w:rsidR="00A5539E" w:rsidRDefault="00A5539E">
      <w:pPr>
        <w:rPr>
          <w:rFonts w:ascii="Times New Roman" w:hAnsi="Times New Roman" w:cs="Times New Roman"/>
          <w:sz w:val="28"/>
          <w:szCs w:val="28"/>
        </w:rPr>
      </w:pPr>
    </w:p>
    <w:sectPr w:rsidR="00A5539E">
      <w:footerReference w:type="default" r:id="rId10"/>
      <w:pgSz w:w="11906" w:h="16838"/>
      <w:pgMar w:top="1134" w:right="1134" w:bottom="1134" w:left="1134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29" w:rsidRDefault="00AB5E29">
      <w:pPr>
        <w:spacing w:after="0" w:line="240" w:lineRule="auto"/>
      </w:pPr>
      <w:r>
        <w:separator/>
      </w:r>
    </w:p>
  </w:endnote>
  <w:endnote w:type="continuationSeparator" w:id="0">
    <w:p w:rsidR="00AB5E29" w:rsidRDefault="00AB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9E" w:rsidRDefault="00AB5E29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29" w:rsidRDefault="00AB5E29">
      <w:pPr>
        <w:spacing w:after="0" w:line="240" w:lineRule="auto"/>
      </w:pPr>
      <w:r>
        <w:separator/>
      </w:r>
    </w:p>
  </w:footnote>
  <w:footnote w:type="continuationSeparator" w:id="0">
    <w:p w:rsidR="00AB5E29" w:rsidRDefault="00AB5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7781"/>
    <w:multiLevelType w:val="multilevel"/>
    <w:tmpl w:val="C7185EDE"/>
    <w:lvl w:ilvl="0">
      <w:numFmt w:val="bullet"/>
      <w:lvlText w:val=""/>
      <w:lvlJc w:val="left"/>
      <w:pPr>
        <w:tabs>
          <w:tab w:val="num" w:pos="0"/>
        </w:tabs>
        <w:ind w:left="709" w:hanging="28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8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7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36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5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54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63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72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36853DA0"/>
    <w:multiLevelType w:val="multilevel"/>
    <w:tmpl w:val="D3E0DB9C"/>
    <w:lvl w:ilvl="0">
      <w:start w:val="1"/>
      <w:numFmt w:val="decimal"/>
      <w:lvlText w:val="%1."/>
      <w:lvlJc w:val="left"/>
      <w:pPr>
        <w:tabs>
          <w:tab w:val="num" w:pos="0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81" w:hanging="283"/>
      </w:pPr>
    </w:lvl>
  </w:abstractNum>
  <w:abstractNum w:abstractNumId="2" w15:restartNumberingAfterBreak="0">
    <w:nsid w:val="379B6E5C"/>
    <w:multiLevelType w:val="multilevel"/>
    <w:tmpl w:val="3DA8D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9C4D74"/>
    <w:multiLevelType w:val="multilevel"/>
    <w:tmpl w:val="520CF61E"/>
    <w:lvl w:ilvl="0">
      <w:numFmt w:val="bullet"/>
      <w:lvlText w:val=""/>
      <w:lvlJc w:val="left"/>
      <w:pPr>
        <w:tabs>
          <w:tab w:val="num" w:pos="0"/>
        </w:tabs>
        <w:ind w:left="709" w:hanging="28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8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7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36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5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54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63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72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81" w:hanging="283"/>
      </w:pPr>
      <w:rPr>
        <w:rFonts w:ascii="Symbol" w:hAnsi="Symbol" w:cs="Symbol" w:hint="default"/>
      </w:rPr>
    </w:lvl>
  </w:abstractNum>
  <w:abstractNum w:abstractNumId="4" w15:restartNumberingAfterBreak="0">
    <w:nsid w:val="77110BF3"/>
    <w:multiLevelType w:val="multilevel"/>
    <w:tmpl w:val="5B146348"/>
    <w:lvl w:ilvl="0">
      <w:numFmt w:val="bullet"/>
      <w:lvlText w:val=""/>
      <w:lvlJc w:val="left"/>
      <w:pPr>
        <w:tabs>
          <w:tab w:val="num" w:pos="0"/>
        </w:tabs>
        <w:ind w:left="709" w:hanging="28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8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7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36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5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54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63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72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9E"/>
    <w:rsid w:val="000B19CE"/>
    <w:rsid w:val="00A5539E"/>
    <w:rsid w:val="00A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3E4D7-9662-4A62-A686-ACFDB071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36725"/>
  </w:style>
  <w:style w:type="character" w:styleId="Hipercze">
    <w:name w:val="Hyperlink"/>
    <w:basedOn w:val="Domylnaczcionkaakapitu"/>
    <w:uiPriority w:val="99"/>
    <w:unhideWhenUsed/>
    <w:rsid w:val="002367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3672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23672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4%20947%205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l:41266785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l:5049473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Klusek</dc:creator>
  <dc:description/>
  <cp:lastModifiedBy>Sokol Amelia</cp:lastModifiedBy>
  <cp:revision>2</cp:revision>
  <dcterms:created xsi:type="dcterms:W3CDTF">2023-04-24T13:59:00Z</dcterms:created>
  <dcterms:modified xsi:type="dcterms:W3CDTF">2023-04-24T13:59:00Z</dcterms:modified>
  <dc:language>pl-PL</dc:language>
</cp:coreProperties>
</file>